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12" w:rsidRPr="00AE6A83" w:rsidRDefault="00BC0D12" w:rsidP="00BC0D1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en-US"/>
        </w:rPr>
      </w:pPr>
      <w:r w:rsidRPr="00AE6A83">
        <w:rPr>
          <w:rFonts w:ascii="Arial" w:hAnsi="Arial" w:cs="Arial"/>
          <w:b/>
          <w:caps/>
          <w:sz w:val="24"/>
          <w:szCs w:val="24"/>
          <w:lang w:val="en-US"/>
        </w:rPr>
        <w:t>EVALUATION OF THE FIRE PROPERTIES OF TEXTILE MATERIALS</w:t>
      </w:r>
    </w:p>
    <w:p w:rsidR="00BC0D12" w:rsidRPr="00AE6A83" w:rsidRDefault="00BC0D12" w:rsidP="00BC0D1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en-US"/>
        </w:rPr>
      </w:pPr>
      <w:r w:rsidRPr="00AE6A83">
        <w:rPr>
          <w:rFonts w:ascii="Arial" w:hAnsi="Arial" w:cs="Arial"/>
          <w:b/>
          <w:caps/>
          <w:sz w:val="24"/>
          <w:szCs w:val="24"/>
          <w:lang w:val="en-US"/>
        </w:rPr>
        <w:t>FROM NATURAL FIBERS</w:t>
      </w:r>
    </w:p>
    <w:p w:rsidR="00BC0D12" w:rsidRPr="00AE6A83" w:rsidRDefault="00BC0D12" w:rsidP="00BC0D1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en-US"/>
        </w:rPr>
      </w:pPr>
    </w:p>
    <w:p w:rsidR="00BC0D12" w:rsidRPr="00AE6A83" w:rsidRDefault="00BC0D12" w:rsidP="00BC0D1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AE6A83">
        <w:rPr>
          <w:rFonts w:ascii="Arial" w:hAnsi="Arial" w:cs="Arial"/>
          <w:b/>
          <w:sz w:val="20"/>
          <w:szCs w:val="20"/>
          <w:lang w:val="en-US"/>
        </w:rPr>
        <w:t>O.</w:t>
      </w:r>
      <w:r w:rsidRPr="00E46A2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AE6A83">
        <w:rPr>
          <w:rFonts w:ascii="Arial" w:hAnsi="Arial" w:cs="Arial"/>
          <w:b/>
          <w:sz w:val="20"/>
          <w:szCs w:val="20"/>
          <w:lang w:val="en-US"/>
        </w:rPr>
        <w:t>G. TSIRKINA, L.</w:t>
      </w:r>
      <w:r w:rsidRPr="00E46A2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AE6A83">
        <w:rPr>
          <w:rFonts w:ascii="Arial" w:hAnsi="Arial" w:cs="Arial"/>
          <w:b/>
          <w:sz w:val="20"/>
          <w:szCs w:val="20"/>
          <w:lang w:val="en-US"/>
        </w:rPr>
        <w:t>V. SHARNINA, A.</w:t>
      </w:r>
      <w:r w:rsidRPr="00E46A2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AE6A83">
        <w:rPr>
          <w:rFonts w:ascii="Arial" w:hAnsi="Arial" w:cs="Arial"/>
          <w:b/>
          <w:sz w:val="20"/>
          <w:szCs w:val="20"/>
          <w:lang w:val="en-US"/>
        </w:rPr>
        <w:t>L. NIKIFOROV, A.</w:t>
      </w:r>
      <w:r w:rsidRPr="00E46A2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AE6A83">
        <w:rPr>
          <w:rFonts w:ascii="Arial" w:hAnsi="Arial" w:cs="Arial"/>
          <w:b/>
          <w:sz w:val="20"/>
          <w:szCs w:val="20"/>
          <w:lang w:val="en-US"/>
        </w:rPr>
        <w:t>V. PETROV, S</w:t>
      </w:r>
      <w:r w:rsidRPr="00AE6A83">
        <w:rPr>
          <w:rFonts w:ascii="Arial" w:hAnsi="Arial" w:cs="Arial"/>
          <w:b/>
          <w:caps/>
          <w:sz w:val="20"/>
          <w:szCs w:val="20"/>
          <w:lang w:val="en-US"/>
        </w:rPr>
        <w:t>.</w:t>
      </w:r>
      <w:r w:rsidRPr="00E46A29">
        <w:rPr>
          <w:rFonts w:ascii="Arial" w:hAnsi="Arial" w:cs="Arial"/>
          <w:b/>
          <w:caps/>
          <w:sz w:val="20"/>
          <w:szCs w:val="20"/>
          <w:lang w:val="en-US"/>
        </w:rPr>
        <w:t xml:space="preserve"> </w:t>
      </w:r>
      <w:r w:rsidRPr="00AE6A83">
        <w:rPr>
          <w:rFonts w:ascii="Arial" w:hAnsi="Arial" w:cs="Arial"/>
          <w:b/>
          <w:caps/>
          <w:sz w:val="20"/>
          <w:szCs w:val="20"/>
          <w:lang w:val="en-US"/>
        </w:rPr>
        <w:t>N. Ulieva</w:t>
      </w:r>
      <w:r w:rsidRPr="00AE6A83">
        <w:rPr>
          <w:rFonts w:ascii="Arial" w:hAnsi="Arial" w:cs="Arial"/>
          <w:b/>
          <w:sz w:val="20"/>
          <w:szCs w:val="20"/>
          <w:lang w:val="en-US"/>
        </w:rPr>
        <w:t>, D.</w:t>
      </w:r>
      <w:r w:rsidRPr="00E46A2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AE6A83">
        <w:rPr>
          <w:rFonts w:ascii="Arial" w:hAnsi="Arial" w:cs="Arial"/>
          <w:b/>
          <w:sz w:val="20"/>
          <w:szCs w:val="20"/>
          <w:lang w:val="en-US"/>
        </w:rPr>
        <w:t>V. SOROKIN</w:t>
      </w:r>
    </w:p>
    <w:p w:rsidR="00D40148" w:rsidRDefault="00D40148" w:rsidP="00D40148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>Federal State Budget Educational Establishment of Higher Education</w:t>
      </w:r>
    </w:p>
    <w:p w:rsidR="00D40148" w:rsidRPr="00D40148" w:rsidRDefault="00D40148" w:rsidP="00D40148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«Ivanovo Fire Rescue Academy of State Firefighting Service of Ministry of Russian Federation</w:t>
      </w:r>
    </w:p>
    <w:p w:rsidR="00D40148" w:rsidRDefault="00D40148" w:rsidP="00D40148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for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Civil Defense, Emergencies and Elimination of Consequences of Natural Disasters»</w:t>
      </w:r>
      <w:r>
        <w:rPr>
          <w:rFonts w:ascii="Arial" w:hAnsi="Arial" w:cs="Arial"/>
          <w:sz w:val="20"/>
          <w:szCs w:val="20"/>
          <w:lang w:val="en-GB"/>
        </w:rPr>
        <w:t>,</w:t>
      </w:r>
    </w:p>
    <w:p w:rsidR="00BC0D12" w:rsidRPr="00BC0D12" w:rsidRDefault="00D40148" w:rsidP="00D40148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iCs/>
          <w:color w:val="000000"/>
          <w:sz w:val="20"/>
          <w:szCs w:val="20"/>
          <w:lang w:val="en-US"/>
        </w:rPr>
        <w:t>Russian Federation, Ivanovo</w:t>
      </w:r>
      <w:bookmarkStart w:id="0" w:name="_GoBack"/>
      <w:bookmarkEnd w:id="0"/>
    </w:p>
    <w:p w:rsidR="00BC0D12" w:rsidRPr="00BC0D12" w:rsidRDefault="00BC0D12" w:rsidP="00BC0D1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proofErr w:type="gramStart"/>
      <w:r w:rsidRPr="00BC0D12">
        <w:rPr>
          <w:rFonts w:ascii="Arial" w:eastAsia="TimesNewRomanPSMT" w:hAnsi="Arial" w:cs="Arial"/>
          <w:sz w:val="20"/>
          <w:szCs w:val="20"/>
        </w:rPr>
        <w:t>Е</w:t>
      </w:r>
      <w:proofErr w:type="gramEnd"/>
      <w:r w:rsidRPr="00BC0D12">
        <w:rPr>
          <w:rFonts w:ascii="Arial" w:eastAsia="TimesNewRomanPSMT" w:hAnsi="Arial" w:cs="Arial"/>
          <w:sz w:val="20"/>
          <w:szCs w:val="20"/>
          <w:lang w:val="en-US"/>
        </w:rPr>
        <w:t>-</w:t>
      </w:r>
      <w:r w:rsidRPr="00BC0D12">
        <w:rPr>
          <w:rFonts w:ascii="Arial" w:eastAsia="TimesNewRomanPSMT" w:hAnsi="Arial" w:cs="Arial"/>
          <w:sz w:val="20"/>
          <w:szCs w:val="20"/>
          <w:lang w:val="fr-FR"/>
        </w:rPr>
        <w:t>mail</w:t>
      </w:r>
      <w:r w:rsidRPr="00BC0D12">
        <w:rPr>
          <w:rFonts w:ascii="Arial" w:eastAsia="TimesNewRomanPSMT" w:hAnsi="Arial" w:cs="Arial"/>
          <w:sz w:val="20"/>
          <w:szCs w:val="20"/>
          <w:lang w:val="en-US"/>
        </w:rPr>
        <w:t>:</w:t>
      </w:r>
      <w:r w:rsidRPr="00BC0D12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5" w:history="1">
        <w:r w:rsidRPr="00BC0D12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ogtsirkina@mail.ru</w:t>
        </w:r>
      </w:hyperlink>
      <w:r w:rsidRPr="00BC0D12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6" w:history="1">
        <w:r w:rsidRPr="00BC0D12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sharnina51@mail.ru</w:t>
        </w:r>
      </w:hyperlink>
      <w:r w:rsidRPr="00BC0D12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7" w:history="1">
        <w:r w:rsidRPr="00BC0D12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anikiforoff@list.ru</w:t>
        </w:r>
      </w:hyperlink>
      <w:r w:rsidRPr="00BC0D12">
        <w:rPr>
          <w:rFonts w:ascii="Arial" w:hAnsi="Arial" w:cs="Arial"/>
          <w:sz w:val="20"/>
          <w:szCs w:val="20"/>
          <w:lang w:val="en-US"/>
        </w:rPr>
        <w:t>, avp75@inbox.ru,</w:t>
      </w:r>
      <w:r w:rsidRPr="00BC0D12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jivotyagina@mail.ru</w:t>
      </w:r>
    </w:p>
    <w:p w:rsidR="00BC0D12" w:rsidRPr="000F2C0F" w:rsidRDefault="00BC0D12" w:rsidP="00BC0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BC0D12" w:rsidRPr="00AE6A83" w:rsidRDefault="00BC0D12" w:rsidP="00BC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AE6A83">
        <w:rPr>
          <w:rFonts w:ascii="Arial" w:hAnsi="Arial" w:cs="Arial"/>
          <w:sz w:val="20"/>
          <w:szCs w:val="20"/>
          <w:lang w:val="en-US"/>
        </w:rPr>
        <w:t xml:space="preserve">In the presented work we analyzed the properties of fire and burning character of textile cotton and linen fibers and materials from them. </w:t>
      </w:r>
      <w:proofErr w:type="spellStart"/>
      <w:r w:rsidRPr="00AE6A83">
        <w:rPr>
          <w:rFonts w:ascii="Arial" w:hAnsi="Arial" w:cs="Arial"/>
          <w:sz w:val="20"/>
          <w:szCs w:val="20"/>
          <w:lang w:val="en-US"/>
        </w:rPr>
        <w:t>Thermogravimetric</w:t>
      </w:r>
      <w:proofErr w:type="spellEnd"/>
      <w:r w:rsidRPr="00AE6A83">
        <w:rPr>
          <w:rFonts w:ascii="Arial" w:hAnsi="Arial" w:cs="Arial"/>
          <w:sz w:val="20"/>
          <w:szCs w:val="20"/>
          <w:lang w:val="en-US"/>
        </w:rPr>
        <w:t xml:space="preserve"> dependences characterizing the behavior of natural cellulose fibers at elevated temperatures are obtained. The principal possibility of using </w:t>
      </w:r>
      <w:proofErr w:type="spellStart"/>
      <w:r w:rsidRPr="00AE6A83">
        <w:rPr>
          <w:rFonts w:ascii="Arial" w:hAnsi="Arial" w:cs="Arial"/>
          <w:sz w:val="20"/>
          <w:szCs w:val="20"/>
          <w:lang w:val="en-US"/>
        </w:rPr>
        <w:t>thermogravimetry</w:t>
      </w:r>
      <w:proofErr w:type="spellEnd"/>
      <w:r w:rsidRPr="00AE6A83">
        <w:rPr>
          <w:rFonts w:ascii="Arial" w:hAnsi="Arial" w:cs="Arial"/>
          <w:sz w:val="20"/>
          <w:szCs w:val="20"/>
          <w:lang w:val="en-US"/>
        </w:rPr>
        <w:t xml:space="preserve"> in the assessment of fire-hazardous properties of textile materials is shown: </w:t>
      </w:r>
      <w:proofErr w:type="spellStart"/>
      <w:r w:rsidRPr="00AE6A83">
        <w:rPr>
          <w:rFonts w:ascii="Arial" w:hAnsi="Arial" w:cs="Arial"/>
          <w:sz w:val="20"/>
          <w:szCs w:val="20"/>
          <w:lang w:val="en-US"/>
        </w:rPr>
        <w:t>thermogravimetric</w:t>
      </w:r>
      <w:proofErr w:type="spellEnd"/>
      <w:r w:rsidRPr="00AE6A83">
        <w:rPr>
          <w:rFonts w:ascii="Arial" w:hAnsi="Arial" w:cs="Arial"/>
          <w:sz w:val="20"/>
          <w:szCs w:val="20"/>
          <w:lang w:val="en-US"/>
        </w:rPr>
        <w:t xml:space="preserve"> analysis allows </w:t>
      </w:r>
      <w:proofErr w:type="gramStart"/>
      <w:r w:rsidRPr="00AE6A83">
        <w:rPr>
          <w:rFonts w:ascii="Arial" w:hAnsi="Arial" w:cs="Arial"/>
          <w:sz w:val="20"/>
          <w:szCs w:val="20"/>
          <w:lang w:val="en-US"/>
        </w:rPr>
        <w:t>to determine</w:t>
      </w:r>
      <w:proofErr w:type="gramEnd"/>
      <w:r w:rsidRPr="00AE6A83">
        <w:rPr>
          <w:rFonts w:ascii="Arial" w:hAnsi="Arial" w:cs="Arial"/>
          <w:sz w:val="20"/>
          <w:szCs w:val="20"/>
          <w:lang w:val="en-US"/>
        </w:rPr>
        <w:t xml:space="preserve"> the temperature at which the maximum rate of decomposition of cotton and linen cellulose is achieved, as well as the percentage of mass loss of the sample as a result of thermal exposure.</w:t>
      </w:r>
    </w:p>
    <w:p w:rsidR="00BC0D12" w:rsidRPr="000F2C0F" w:rsidRDefault="00BC0D12" w:rsidP="00BC0D12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C0D12" w:rsidRPr="00BC0D12" w:rsidRDefault="00BC0D12" w:rsidP="00BC0D12">
      <w:pPr>
        <w:pStyle w:val="1"/>
        <w:ind w:firstLine="709"/>
        <w:jc w:val="both"/>
        <w:rPr>
          <w:rFonts w:ascii="Arial" w:hAnsi="Arial" w:cs="Arial"/>
          <w:b w:val="0"/>
          <w:color w:val="000000" w:themeColor="text1"/>
          <w:lang w:val="en-GB"/>
        </w:rPr>
      </w:pPr>
      <w:r w:rsidRPr="00AE6A83">
        <w:rPr>
          <w:rFonts w:ascii="Arial" w:hAnsi="Arial" w:cs="Arial"/>
          <w:lang w:val="en-US"/>
        </w:rPr>
        <w:t>Key</w:t>
      </w:r>
      <w:r w:rsidRPr="00E46A29">
        <w:rPr>
          <w:rFonts w:ascii="Arial" w:hAnsi="Arial" w:cs="Arial"/>
          <w:lang w:val="en-US"/>
        </w:rPr>
        <w:t xml:space="preserve"> </w:t>
      </w:r>
      <w:r w:rsidRPr="00AE6A83">
        <w:rPr>
          <w:rFonts w:ascii="Arial" w:hAnsi="Arial" w:cs="Arial"/>
          <w:lang w:val="en-US"/>
        </w:rPr>
        <w:t xml:space="preserve">words: </w:t>
      </w:r>
      <w:r w:rsidRPr="00BC0D12">
        <w:rPr>
          <w:rFonts w:ascii="Arial" w:hAnsi="Arial" w:cs="Arial"/>
          <w:b w:val="0"/>
          <w:lang w:val="en-US"/>
        </w:rPr>
        <w:t xml:space="preserve">fire hazard, textile materials, natural cellulose fibers, </w:t>
      </w:r>
      <w:proofErr w:type="spellStart"/>
      <w:r w:rsidRPr="00BC0D12">
        <w:rPr>
          <w:rFonts w:ascii="Arial" w:hAnsi="Arial" w:cs="Arial"/>
          <w:b w:val="0"/>
          <w:lang w:val="en-US"/>
        </w:rPr>
        <w:t>thermogravimetric</w:t>
      </w:r>
      <w:proofErr w:type="spellEnd"/>
      <w:r w:rsidRPr="00BC0D12">
        <w:rPr>
          <w:rFonts w:ascii="Arial" w:hAnsi="Arial" w:cs="Arial"/>
          <w:b w:val="0"/>
          <w:lang w:val="en-US"/>
        </w:rPr>
        <w:t xml:space="preserve"> analysis.</w:t>
      </w:r>
    </w:p>
    <w:p w:rsidR="00842B34" w:rsidRPr="00BC0D12" w:rsidRDefault="00D40148" w:rsidP="00BC0D12">
      <w:pPr>
        <w:ind w:firstLine="709"/>
        <w:jc w:val="both"/>
        <w:rPr>
          <w:lang w:val="en-GB"/>
        </w:rPr>
      </w:pPr>
    </w:p>
    <w:sectPr w:rsidR="00842B34" w:rsidRPr="00BC0D12" w:rsidSect="00BC0D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58"/>
    <w:rsid w:val="00272FF4"/>
    <w:rsid w:val="003614EC"/>
    <w:rsid w:val="00413B00"/>
    <w:rsid w:val="00802C03"/>
    <w:rsid w:val="00BC0D12"/>
    <w:rsid w:val="00D40148"/>
    <w:rsid w:val="00DD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1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D55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5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BC0D1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1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D55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5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BC0D1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kiforoff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rnina51@mail.ru" TargetMode="External"/><Relationship Id="rId5" Type="http://schemas.openxmlformats.org/officeDocument/2006/relationships/hyperlink" Target="mailto:ogtsirki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.net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УльевДА</dc:creator>
  <cp:keywords/>
  <dc:description/>
  <cp:lastModifiedBy>Fire-01</cp:lastModifiedBy>
  <cp:revision>5</cp:revision>
  <dcterms:created xsi:type="dcterms:W3CDTF">2018-12-04T09:41:00Z</dcterms:created>
  <dcterms:modified xsi:type="dcterms:W3CDTF">2020-07-30T06:32:00Z</dcterms:modified>
</cp:coreProperties>
</file>